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5" w:rsidRDefault="009C0107">
      <w:bookmarkStart w:id="0" w:name="_GoBack"/>
      <w:bookmarkEnd w:id="0"/>
      <w:r>
        <w:softHyphen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-99695</wp:posOffset>
                </wp:positionV>
                <wp:extent cx="4856480" cy="5778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577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605" w:rsidRDefault="009C0107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UV PaperStar W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8.05pt;margin-top:-7.85pt;width:382.4pt;height:45.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" filled="f" stroked="f">
                <v:textbox>
                  <w:txbxContent>
                    <w:p w:rsidR="00917605" w:rsidRDefault="009C0107">
                      <w:pPr>
                        <w:pStyle w:val="Zawartoramki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UV PaperStar W</w:t>
                      </w:r>
                    </w:p>
                  </w:txbxContent>
                </v:textbox>
              </v:shape>
            </w:pict>
          </mc:Fallback>
        </mc:AlternateContent>
      </w:r>
    </w:p>
    <w:p w:rsidR="00917605" w:rsidRDefault="009C010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174625</wp:posOffset>
                </wp:positionV>
                <wp:extent cx="4570730" cy="8636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730" cy="863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7605" w:rsidRDefault="009C0107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Nowatorska seria farb offsetowych UV</w:t>
                            </w:r>
                          </w:p>
                          <w:p w:rsidR="00917605" w:rsidRDefault="009C0107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na bazie olejów mineralnych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80.25pt;margin-top:13.75pt;width:359.9pt;height:68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" filled="f" stroked="f">
                <v:textbox>
                  <w:txbxContent>
                    <w:p w:rsidR="00917605" w:rsidRDefault="009C0107">
                      <w:pPr>
                        <w:pStyle w:val="Bezodstpw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Nowatorska seria farb offsetowych UV</w:t>
                      </w:r>
                    </w:p>
                    <w:p w:rsidR="00917605" w:rsidRDefault="009C0107">
                      <w:pPr>
                        <w:pStyle w:val="Bezodstpw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na bazie olejów mineralnych</w:t>
                      </w:r>
                    </w:p>
                  </w:txbxContent>
                </v:textbox>
              </v:shape>
            </w:pict>
          </mc:Fallback>
        </mc:AlternateContent>
      </w:r>
    </w:p>
    <w:p w:rsidR="00917605" w:rsidRDefault="00917605"/>
    <w:p w:rsidR="00917605" w:rsidRDefault="00917605"/>
    <w:p w:rsidR="00917605" w:rsidRDefault="009C0107">
      <w:pPr>
        <w:pStyle w:val="Bezodstpw"/>
        <w:spacing w:line="276" w:lineRule="auto"/>
        <w:ind w:left="-397"/>
        <w:jc w:val="both"/>
      </w:pPr>
      <w:r>
        <w:rPr>
          <w:rFonts w:ascii="Arial" w:hAnsi="Arial" w:cs="Arial"/>
          <w:bCs/>
        </w:rPr>
        <w:t xml:space="preserve">Farby serii </w:t>
      </w:r>
      <w:r>
        <w:rPr>
          <w:rFonts w:ascii="Arial" w:hAnsi="Arial" w:cs="Arial"/>
          <w:b/>
          <w:bCs/>
        </w:rPr>
        <w:t>UV PaperStar W</w:t>
      </w:r>
      <w:r>
        <w:rPr>
          <w:rFonts w:ascii="Arial" w:hAnsi="Arial" w:cs="Arial"/>
          <w:bCs/>
        </w:rPr>
        <w:t xml:space="preserve"> to oparte na nowoczesnych spoiwach farby offsetowe do drukowania arkuszowego  w technologii UV.  Zapewniają wysoką jakość drukowania, dobry połysk oraz szybkie utrwalanie. Umożliwiają bezproblemową pracę z wysokim prędkościami przy zachowaniu wysokiej jak</w:t>
      </w:r>
      <w:r>
        <w:rPr>
          <w:rFonts w:ascii="Arial" w:hAnsi="Arial" w:cs="Arial"/>
          <w:bCs/>
        </w:rPr>
        <w:t xml:space="preserve">ości druku. </w:t>
      </w:r>
    </w:p>
    <w:p w:rsidR="00917605" w:rsidRDefault="0091760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917605" w:rsidRDefault="009C0107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Seria ta może być od razu stosowana bez potrzeby wcześniejszej modyfikacji dodatkami.</w:t>
      </w:r>
    </w:p>
    <w:p w:rsidR="00917605" w:rsidRDefault="009C0107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Mimo to jeśli jest wymagana modyfikacja to można ją wykonać poprzez dodatek lakieru, rozcieńczalnika lub bieli transparentnej.</w:t>
      </w:r>
    </w:p>
    <w:p w:rsidR="00917605" w:rsidRDefault="00917605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917605" w:rsidRDefault="009C0107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Rozcieńczalnik modyfikuje ta</w:t>
      </w:r>
      <w:r>
        <w:rPr>
          <w:rFonts w:ascii="Arial" w:hAnsi="Arial" w:cs="Arial"/>
          <w:bCs/>
        </w:rPr>
        <w:t>ck farby oraz jej lepkość.</w:t>
      </w:r>
    </w:p>
    <w:p w:rsidR="00917605" w:rsidRDefault="009C0107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Dodanie bieli transparentnej prowadzi do rozjaśnienia farby, bez zmiany jej lepkości.  </w:t>
      </w:r>
    </w:p>
    <w:p w:rsidR="00917605" w:rsidRDefault="009C0107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Dodatek lakieru daje efekt rozjaśniający, ale również wpływa na lepkość farby.</w:t>
      </w:r>
    </w:p>
    <w:p w:rsidR="00917605" w:rsidRDefault="00917605">
      <w:pPr>
        <w:pStyle w:val="Bezodstpw"/>
        <w:spacing w:line="276" w:lineRule="auto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917605" w:rsidRDefault="009C0107">
      <w:pPr>
        <w:spacing w:after="120"/>
        <w:ind w:left="-425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PARAMETRY:</w:t>
      </w:r>
    </w:p>
    <w:tbl>
      <w:tblPr>
        <w:tblW w:w="9083" w:type="dxa"/>
        <w:tblInd w:w="-318" w:type="dxa"/>
        <w:tblLook w:val="00A0" w:firstRow="1" w:lastRow="0" w:firstColumn="1" w:lastColumn="0" w:noHBand="0" w:noVBand="0"/>
      </w:tblPr>
      <w:tblGrid>
        <w:gridCol w:w="1854"/>
        <w:gridCol w:w="1547"/>
        <w:gridCol w:w="921"/>
        <w:gridCol w:w="921"/>
        <w:gridCol w:w="921"/>
        <w:gridCol w:w="923"/>
        <w:gridCol w:w="1996"/>
      </w:tblGrid>
      <w:tr w:rsidR="00917605">
        <w:trPr>
          <w:trHeight w:val="340"/>
        </w:trPr>
        <w:tc>
          <w:tcPr>
            <w:tcW w:w="185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MS Mincho" w:hAnsi="Arial" w:cs="Arial"/>
                <w:b/>
                <w:sz w:val="21"/>
                <w:szCs w:val="21"/>
                <w:lang w:eastAsia="ja-JP"/>
              </w:rPr>
              <w:t>UV PaperStar W</w:t>
            </w:r>
          </w:p>
        </w:tc>
        <w:tc>
          <w:tcPr>
            <w:tcW w:w="15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NR kat.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Odporności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Transparentność</w:t>
            </w:r>
          </w:p>
        </w:tc>
      </w:tr>
      <w:tr w:rsidR="00917605">
        <w:trPr>
          <w:trHeight w:val="340"/>
        </w:trPr>
        <w:tc>
          <w:tcPr>
            <w:tcW w:w="18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1760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1760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światło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alkohol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nitro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alkalia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605" w:rsidRDefault="0091760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17605">
        <w:trPr>
          <w:trHeight w:val="340"/>
        </w:trPr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60-4505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917605">
        <w:trPr>
          <w:trHeight w:val="340"/>
        </w:trPr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Magenta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60-4506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917605">
        <w:trPr>
          <w:trHeight w:val="340"/>
        </w:trPr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Cyan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60-4507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917605">
        <w:trPr>
          <w:trHeight w:val="340"/>
        </w:trPr>
        <w:tc>
          <w:tcPr>
            <w:tcW w:w="18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Black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60-4508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7605" w:rsidRDefault="009C010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917605" w:rsidRDefault="00917605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917605" w:rsidRDefault="009C0107">
      <w:pPr>
        <w:spacing w:after="120"/>
        <w:ind w:left="-425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DODATKI:</w:t>
      </w:r>
    </w:p>
    <w:p w:rsidR="00917605" w:rsidRDefault="009C0107">
      <w:pPr>
        <w:spacing w:after="0"/>
        <w:ind w:left="-426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Rozcieńczalnik - Thinner 1314</w:t>
      </w:r>
    </w:p>
    <w:p w:rsidR="00917605" w:rsidRDefault="009C0107">
      <w:pPr>
        <w:spacing w:after="0"/>
        <w:ind w:left="-426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Lakier - Varnish 797</w:t>
      </w:r>
    </w:p>
    <w:p w:rsidR="00917605" w:rsidRDefault="009C0107">
      <w:pPr>
        <w:spacing w:after="0"/>
        <w:ind w:left="-426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Biel transparentna -Transparent white 44174</w:t>
      </w:r>
    </w:p>
    <w:p w:rsidR="00917605" w:rsidRDefault="00917605">
      <w:pPr>
        <w:ind w:left="-426"/>
        <w:jc w:val="both"/>
        <w:rPr>
          <w:rFonts w:ascii="Arial" w:hAnsi="Arial" w:cs="Arial"/>
          <w:b/>
          <w:bCs/>
          <w:szCs w:val="24"/>
          <w:u w:val="single"/>
          <w:lang w:val="en-US"/>
        </w:rPr>
      </w:pPr>
    </w:p>
    <w:p w:rsidR="00917605" w:rsidRDefault="009C0107">
      <w:pPr>
        <w:spacing w:after="12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WARUNKI </w:t>
      </w:r>
      <w:r>
        <w:rPr>
          <w:rFonts w:ascii="Arial" w:hAnsi="Arial" w:cs="Arial"/>
          <w:b/>
          <w:bCs/>
          <w:szCs w:val="24"/>
          <w:u w:val="single"/>
        </w:rPr>
        <w:t>PRZECHOWYWANIA:</w:t>
      </w:r>
    </w:p>
    <w:p w:rsidR="00917605" w:rsidRDefault="009C0107">
      <w:pPr>
        <w:spacing w:after="0"/>
        <w:ind w:left="-425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Farby UV mają przydatność do 6 miesięcy w warunkach przechowywania w  20 °C oraz z brakiem dostępu do działania promieni słonecznych.</w:t>
      </w:r>
    </w:p>
    <w:p w:rsidR="00917605" w:rsidRDefault="00917605">
      <w:pPr>
        <w:spacing w:after="12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917605" w:rsidRDefault="009C0107">
      <w:pPr>
        <w:spacing w:after="120"/>
        <w:ind w:left="-426"/>
        <w:jc w:val="both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u w:val="single"/>
          <w:lang w:val="en-US"/>
        </w:rPr>
        <w:t>PRODUCENT:</w:t>
      </w:r>
      <w:r>
        <w:rPr>
          <w:rFonts w:ascii="Arial" w:hAnsi="Arial" w:cs="Arial"/>
          <w:bCs/>
          <w:szCs w:val="24"/>
          <w:lang w:val="en-US"/>
        </w:rPr>
        <w:t xml:space="preserve">     </w:t>
      </w:r>
    </w:p>
    <w:p w:rsidR="00917605" w:rsidRDefault="009C0107">
      <w:pPr>
        <w:ind w:left="-426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66395" cy="427355"/>
                <wp:effectExtent l="0" t="0" r="0" b="0"/>
                <wp:docPr id="3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365760" cy="426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" stroked="f" style="position:absolute;margin-left:0pt;margin-top:-33.65pt;width:28.75pt;height:33.55pt;mso-position-vertical:top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 w:rsidR="009176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985" w:left="1560" w:header="708" w:footer="1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07" w:rsidRDefault="009C0107">
      <w:pPr>
        <w:spacing w:after="0" w:line="240" w:lineRule="auto"/>
      </w:pPr>
      <w:r>
        <w:separator/>
      </w:r>
    </w:p>
  </w:endnote>
  <w:endnote w:type="continuationSeparator" w:id="0">
    <w:p w:rsidR="009C0107" w:rsidRDefault="009C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ill SansPl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panose1 w:val="00000000000000000000"/>
    <w:charset w:val="00"/>
    <w:family w:val="roman"/>
    <w:notTrueType/>
    <w:pitch w:val="default"/>
  </w:font>
  <w:font w:name="Uniform 3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form 2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5" w:rsidRDefault="009C0107">
    <w:pPr>
      <w:pStyle w:val="Bezodstpw"/>
      <w:tabs>
        <w:tab w:val="left" w:pos="9072"/>
      </w:tabs>
      <w:jc w:val="center"/>
      <w:rPr>
        <w:rFonts w:cs="MyriadPro-Regular"/>
        <w:color w:val="808080"/>
        <w:sz w:val="16"/>
        <w:szCs w:val="16"/>
      </w:rPr>
    </w:pPr>
    <w:r>
      <w:rPr>
        <w:rFonts w:cs="MyriadPro-Regular"/>
        <w:color w:val="808080"/>
        <w:sz w:val="16"/>
        <w:szCs w:val="16"/>
      </w:rPr>
      <w:t>Niniejsza informacja techniczna jest zgodna z  aktualnym stanem naszej wiedzy i pełni jedynie funkcję informacyjną oraz doradczą.</w:t>
    </w:r>
  </w:p>
  <w:p w:rsidR="00917605" w:rsidRDefault="009C0107">
    <w:pPr>
      <w:pStyle w:val="Bezodstpw"/>
      <w:ind w:right="425"/>
      <w:jc w:val="center"/>
      <w:rPr>
        <w:rFonts w:cs="Arial"/>
        <w:color w:val="808080"/>
        <w:sz w:val="18"/>
        <w:szCs w:val="20"/>
      </w:rPr>
    </w:pPr>
    <w:r>
      <w:rPr>
        <w:rFonts w:cs="MyriadPro-Regular"/>
        <w:color w:val="808080"/>
        <w:sz w:val="16"/>
        <w:szCs w:val="16"/>
      </w:rPr>
      <w:t>Z tego względu nie może być podstawą do jakichkolwiek roszczeń prawnych.</w:t>
    </w:r>
  </w:p>
  <w:p w:rsidR="00917605" w:rsidRDefault="009C0107">
    <w:pPr>
      <w:pStyle w:val="Bezodstpw"/>
      <w:ind w:right="2268"/>
      <w:rPr>
        <w:rFonts w:cs="Arial"/>
        <w:sz w:val="18"/>
        <w:szCs w:val="20"/>
      </w:rPr>
    </w:pPr>
    <w:r>
      <w:rPr>
        <w:rFonts w:cs="Arial"/>
        <w:sz w:val="18"/>
        <w:szCs w:val="20"/>
      </w:rPr>
      <w:tab/>
    </w:r>
    <w:r>
      <w:rPr>
        <w:rFonts w:cs="Arial"/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62865</wp:posOffset>
              </wp:positionV>
              <wp:extent cx="6285230" cy="1270"/>
              <wp:effectExtent l="0" t="0" r="0" b="0"/>
              <wp:wrapNone/>
              <wp:docPr id="9" name="Dowolny kształ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452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-30.35pt;margin-top:4.95pt;width:494.8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  <w:r>
      <w:rPr>
        <w:rFonts w:cs="Arial"/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column">
                <wp:posOffset>5898515</wp:posOffset>
              </wp:positionH>
              <wp:positionV relativeFrom="paragraph">
                <wp:posOffset>62865</wp:posOffset>
              </wp:positionV>
              <wp:extent cx="447040" cy="1270"/>
              <wp:effectExtent l="0" t="0" r="0" b="0"/>
              <wp:wrapNone/>
              <wp:docPr id="10" name="Dowolny kształ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4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FFFF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464.45pt;margin-top:4.95pt;width:35.1pt;height:0pt" type="shapetype_32">
              <w10:wrap type="none"/>
              <v:fill o:detectmouseclick="t" on="false"/>
              <v:stroke color="white" joinstyle="round" endcap="flat"/>
            </v:shape>
          </w:pict>
        </mc:Fallback>
      </mc:AlternateContent>
    </w:r>
    <w:r>
      <w:rPr>
        <w:rFonts w:cs="Arial"/>
        <w:sz w:val="18"/>
        <w:szCs w:val="20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5841365</wp:posOffset>
              </wp:positionH>
              <wp:positionV relativeFrom="paragraph">
                <wp:posOffset>59690</wp:posOffset>
              </wp:positionV>
              <wp:extent cx="556895" cy="24384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895" cy="243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605" w:rsidRDefault="009C0107">
                          <w:pPr>
                            <w:pStyle w:val="Zawartoramki"/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Style w:val="BezodstpwZnak"/>
                              <w:color w:val="FFFFFF"/>
                              <w:sz w:val="16"/>
                            </w:rPr>
                            <w:t>04.2014</w:t>
                          </w:r>
                        </w:p>
                        <w:p w:rsidR="00917605" w:rsidRDefault="009C0107">
                          <w:pPr>
                            <w:pStyle w:val="Zawartoramki"/>
                            <w:jc w:val="center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Style w:val="BezodstpwZnak"/>
                              <w:color w:val="FFFFFF"/>
                              <w:sz w:val="16"/>
                            </w:rPr>
                            <w:t>07.2013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9" type="#_x0000_t202" style="position:absolute;margin-left:459.95pt;margin-top:4.7pt;width:43.85pt;height:19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" filled="f" stroked="f">
              <v:textbox>
                <w:txbxContent>
                  <w:p w:rsidR="00917605" w:rsidRDefault="009C0107">
                    <w:pPr>
                      <w:pStyle w:val="Zawartoramki"/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rStyle w:val="BezodstpwZnak"/>
                        <w:color w:val="FFFFFF"/>
                        <w:sz w:val="16"/>
                      </w:rPr>
                      <w:t>04.2014</w:t>
                    </w:r>
                  </w:p>
                  <w:p w:rsidR="00917605" w:rsidRDefault="009C0107">
                    <w:pPr>
                      <w:pStyle w:val="Zawartoramki"/>
                      <w:jc w:val="center"/>
                      <w:rPr>
                        <w:color w:val="FFFFFF"/>
                        <w:sz w:val="18"/>
                      </w:rPr>
                    </w:pPr>
                    <w:r>
                      <w:rPr>
                        <w:rStyle w:val="BezodstpwZnak"/>
                        <w:color w:val="FFFFFF"/>
                        <w:sz w:val="16"/>
                      </w:rPr>
                      <w:t>07.2013</w:t>
                    </w:r>
                  </w:p>
                </w:txbxContent>
              </v:textbox>
            </v:shape>
          </w:pict>
        </mc:Fallback>
      </mc:AlternateContent>
    </w:r>
  </w:p>
  <w:p w:rsidR="00917605" w:rsidRDefault="009C0107">
    <w:pPr>
      <w:pStyle w:val="Bezodstpw"/>
      <w:ind w:left="-709"/>
      <w:rPr>
        <w:rFonts w:cs="Arial"/>
        <w:b/>
        <w:sz w:val="18"/>
        <w:szCs w:val="20"/>
      </w:rPr>
    </w:pPr>
    <w:r>
      <w:rPr>
        <w:rFonts w:cs="Arial"/>
        <w:sz w:val="18"/>
        <w:szCs w:val="20"/>
      </w:rPr>
      <w:tab/>
    </w:r>
    <w:r>
      <w:rPr>
        <w:rFonts w:cs="Arial"/>
        <w:sz w:val="18"/>
        <w:szCs w:val="20"/>
      </w:rPr>
      <w:tab/>
    </w:r>
    <w:r>
      <w:rPr>
        <w:rFonts w:cs="Arial"/>
        <w:sz w:val="18"/>
        <w:szCs w:val="20"/>
      </w:rPr>
      <w:tab/>
    </w:r>
    <w:r>
      <w:rPr>
        <w:rFonts w:cs="Arial"/>
        <w:sz w:val="18"/>
        <w:szCs w:val="20"/>
      </w:rPr>
      <w:tab/>
    </w:r>
    <w:r>
      <w:rPr>
        <w:rFonts w:cs="Arial"/>
        <w:sz w:val="18"/>
        <w:szCs w:val="20"/>
      </w:rPr>
      <w:tab/>
    </w:r>
    <w:r>
      <w:rPr>
        <w:rFonts w:cs="Arial"/>
        <w:sz w:val="18"/>
        <w:szCs w:val="20"/>
      </w:rPr>
      <w:tab/>
    </w:r>
    <w:r>
      <w:rPr>
        <w:rFonts w:cs="Arial"/>
        <w:b/>
        <w:sz w:val="18"/>
        <w:szCs w:val="20"/>
      </w:rPr>
      <w:t>Grafikus – Systemy Graficzne Sp. z o.o.</w:t>
    </w: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</w:rPr>
      <w:tab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5843270</wp:posOffset>
              </wp:positionH>
              <wp:positionV relativeFrom="paragraph">
                <wp:posOffset>45720</wp:posOffset>
              </wp:positionV>
              <wp:extent cx="605790" cy="348615"/>
              <wp:effectExtent l="0" t="0" r="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605" w:rsidRDefault="009C0107">
                          <w:pPr>
                            <w:pStyle w:val="Zawartoramki"/>
                          </w:pPr>
                          <w:r>
                            <w:rPr>
                              <w:rStyle w:val="BezodstpwZnak"/>
                              <w:color w:val="FFFFFF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565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instrText>NUMPAGES</w:instrTex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5658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2" o:spid="_x0000_s1030" type="#_x0000_t202" style="position:absolute;left:0;text-align:left;margin-left:460.1pt;margin-top:3.6pt;width:47.7pt;height:27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" filled="f" stroked="f">
              <v:textbox>
                <w:txbxContent>
                  <w:p w:rsidR="00917605" w:rsidRDefault="009C0107">
                    <w:pPr>
                      <w:pStyle w:val="Zawartoramki"/>
                    </w:pPr>
                    <w:r>
                      <w:rPr>
                        <w:rStyle w:val="BezodstpwZnak"/>
                        <w:color w:val="FFFFFF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335658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b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  <w:szCs w:val="16"/>
                      </w:rPr>
                      <w:instrText>NUMPAGES</w:instrText>
                    </w:r>
                    <w:r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335658">
                      <w:rPr>
                        <w:b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917605" w:rsidRDefault="009C0107">
    <w:pPr>
      <w:pStyle w:val="Bezodstpw"/>
      <w:ind w:left="-709"/>
      <w:rPr>
        <w:rFonts w:cs="Arial"/>
        <w:b/>
        <w:sz w:val="18"/>
        <w:szCs w:val="20"/>
      </w:rPr>
    </w:pP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</w:rPr>
      <w:tab/>
      <w:t>tel.  + 48 22 594 09 00</w:t>
    </w: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</w:rPr>
      <w:tab/>
      <w:t xml:space="preserve">ul. Daniszewska 2 </w:t>
    </w: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</w:rPr>
      <w:tab/>
      <w:t xml:space="preserve">www.grafikus.com.pl </w:t>
    </w:r>
  </w:p>
  <w:p w:rsidR="00917605" w:rsidRDefault="009C0107">
    <w:pPr>
      <w:pStyle w:val="Bezodstpw"/>
      <w:ind w:left="-709"/>
      <w:rPr>
        <w:rFonts w:cs="Arial"/>
        <w:b/>
        <w:sz w:val="18"/>
        <w:szCs w:val="20"/>
        <w:lang w:val="en-US"/>
      </w:rPr>
    </w:pP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</w:rPr>
      <w:tab/>
    </w:r>
    <w:r>
      <w:rPr>
        <w:rFonts w:cs="Arial"/>
        <w:b/>
        <w:sz w:val="18"/>
        <w:szCs w:val="20"/>
        <w:lang w:val="en-US"/>
      </w:rPr>
      <w:t xml:space="preserve">fax   + 48 22 594 09 40 </w:t>
    </w:r>
    <w:r>
      <w:rPr>
        <w:rFonts w:cs="Arial"/>
        <w:b/>
        <w:sz w:val="18"/>
        <w:szCs w:val="20"/>
        <w:lang w:val="en-US"/>
      </w:rPr>
      <w:tab/>
    </w:r>
    <w:r>
      <w:rPr>
        <w:rFonts w:cs="Arial"/>
        <w:b/>
        <w:sz w:val="18"/>
        <w:szCs w:val="20"/>
        <w:lang w:val="en-US"/>
      </w:rPr>
      <w:tab/>
    </w:r>
    <w:r>
      <w:rPr>
        <w:rFonts w:cs="Arial"/>
        <w:b/>
        <w:sz w:val="18"/>
        <w:szCs w:val="20"/>
        <w:lang w:val="en-US"/>
      </w:rPr>
      <w:tab/>
      <w:t>03-230 Warszawa</w:t>
    </w:r>
    <w:r>
      <w:rPr>
        <w:rFonts w:cs="Arial"/>
        <w:b/>
        <w:sz w:val="18"/>
        <w:szCs w:val="20"/>
        <w:lang w:val="en-US"/>
      </w:rPr>
      <w:tab/>
    </w:r>
    <w:r>
      <w:rPr>
        <w:rFonts w:cs="Arial"/>
        <w:b/>
        <w:sz w:val="18"/>
        <w:szCs w:val="20"/>
        <w:lang w:val="en-US"/>
      </w:rPr>
      <w:tab/>
    </w:r>
    <w:r>
      <w:rPr>
        <w:rFonts w:cs="Arial"/>
        <w:b/>
        <w:sz w:val="18"/>
        <w:szCs w:val="20"/>
        <w:lang w:val="en-US"/>
      </w:rPr>
      <w:tab/>
      <w:t>www.sklep.grafikus.com.pl</w:t>
    </w:r>
  </w:p>
  <w:p w:rsidR="00917605" w:rsidRDefault="009C0107">
    <w:pPr>
      <w:pStyle w:val="Bezodstpw"/>
      <w:ind w:left="-709"/>
      <w:rPr>
        <w:rFonts w:cs="Arial"/>
        <w:b/>
        <w:sz w:val="18"/>
        <w:szCs w:val="20"/>
        <w:lang w:val="en-US"/>
      </w:rPr>
    </w:pPr>
    <w:r>
      <w:rPr>
        <w:rFonts w:cs="Arial"/>
        <w:b/>
        <w:sz w:val="18"/>
        <w:szCs w:val="20"/>
        <w:lang w:val="en-US"/>
      </w:rPr>
      <w:tab/>
    </w:r>
    <w:r>
      <w:rPr>
        <w:rFonts w:cs="Arial"/>
        <w:b/>
        <w:sz w:val="18"/>
        <w:szCs w:val="20"/>
        <w:lang w:val="en-US"/>
      </w:rPr>
      <w:tab/>
    </w:r>
  </w:p>
  <w:p w:rsidR="00917605" w:rsidRDefault="009C0107">
    <w:pPr>
      <w:pStyle w:val="Stopka"/>
      <w:ind w:left="-709"/>
    </w:pP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5" w:rsidRDefault="00917605">
    <w:pPr>
      <w:pStyle w:val="Bezodstpw"/>
      <w:tabs>
        <w:tab w:val="left" w:pos="9072"/>
      </w:tabs>
      <w:jc w:val="center"/>
    </w:pPr>
  </w:p>
  <w:tbl>
    <w:tblPr>
      <w:tblW w:w="9086" w:type="dxa"/>
      <w:tblInd w:w="8" w:type="dxa"/>
      <w:tblLook w:val="04A0" w:firstRow="1" w:lastRow="0" w:firstColumn="1" w:lastColumn="0" w:noHBand="0" w:noVBand="1"/>
    </w:tblPr>
    <w:tblGrid>
      <w:gridCol w:w="2943"/>
      <w:gridCol w:w="3065"/>
      <w:gridCol w:w="3078"/>
    </w:tblGrid>
    <w:tr w:rsidR="00917605">
      <w:trPr>
        <w:trHeight w:val="740"/>
      </w:trPr>
      <w:tc>
        <w:tcPr>
          <w:tcW w:w="2943" w:type="dxa"/>
          <w:shd w:val="clear" w:color="auto" w:fill="auto"/>
        </w:tcPr>
        <w:p w:rsidR="00917605" w:rsidRDefault="009C0107">
          <w:pPr>
            <w:pStyle w:val="Stopka"/>
            <w:spacing w:line="276" w:lineRule="auto"/>
          </w:pPr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>Reprograf-Grafikus SA</w:t>
          </w:r>
        </w:p>
        <w:p w:rsidR="00917605" w:rsidRDefault="009C0107">
          <w:pPr>
            <w:pStyle w:val="Stopka"/>
            <w:spacing w:line="276" w:lineRule="auto"/>
          </w:pP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>ul. Wolska 88, 01-141 Warszawa</w:t>
          </w:r>
        </w:p>
        <w:p w:rsidR="00917605" w:rsidRDefault="00917605">
          <w:pPr>
            <w:pStyle w:val="Stopka"/>
            <w:spacing w:line="276" w:lineRule="auto"/>
            <w:rPr>
              <w:rFonts w:ascii="Uniform 3" w:eastAsia="Arial Unicode MS" w:hAnsi="Uniform 3" w:cs="Calibri"/>
              <w:color w:val="1F497D"/>
              <w:sz w:val="20"/>
            </w:rPr>
          </w:pPr>
        </w:p>
      </w:tc>
      <w:tc>
        <w:tcPr>
          <w:tcW w:w="3065" w:type="dxa"/>
          <w:shd w:val="clear" w:color="auto" w:fill="auto"/>
        </w:tcPr>
        <w:p w:rsidR="00917605" w:rsidRDefault="009C0107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t:</w:t>
          </w:r>
          <w:r>
            <w:rPr>
              <w:rFonts w:ascii="Uniform 2" w:hAnsi="Uniform 2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+48 (22) 539 40 00</w:t>
          </w:r>
        </w:p>
        <w:p w:rsidR="00917605" w:rsidRDefault="009C0107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e:</w:t>
          </w:r>
          <w:r>
            <w:rPr>
              <w:rFonts w:ascii="Uniform 3" w:hAnsi="Uniform 3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 xml:space="preserve">info@reprograf-grafikus.com.pl </w:t>
          </w:r>
        </w:p>
        <w:p w:rsidR="00917605" w:rsidRDefault="00917605">
          <w:pPr>
            <w:pStyle w:val="Stopka"/>
            <w:spacing w:line="276" w:lineRule="auto"/>
            <w:rPr>
              <w:rFonts w:ascii="Uniform 3" w:hAnsi="Uniform 3"/>
              <w:color w:val="666666"/>
              <w:sz w:val="16"/>
              <w:szCs w:val="16"/>
            </w:rPr>
          </w:pPr>
        </w:p>
      </w:tc>
      <w:tc>
        <w:tcPr>
          <w:tcW w:w="3078" w:type="dxa"/>
          <w:shd w:val="clear" w:color="auto" w:fill="auto"/>
        </w:tcPr>
        <w:p w:rsidR="00917605" w:rsidRDefault="009C0107">
          <w:pPr>
            <w:pStyle w:val="Stopka"/>
            <w:spacing w:line="276" w:lineRule="auto"/>
          </w:pPr>
          <w:r>
            <w:rPr>
              <w:rFonts w:ascii="Uniform 2" w:hAnsi="Uniform 2"/>
              <w:color w:val="1F497D"/>
              <w:sz w:val="16"/>
              <w:szCs w:val="16"/>
            </w:rPr>
            <w:t>w:</w:t>
          </w:r>
          <w:r>
            <w:rPr>
              <w:rFonts w:ascii="Uniform 3" w:hAnsi="Uniform 3"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www.reprograf-grafikus.com.pl</w:t>
          </w:r>
        </w:p>
      </w:tc>
    </w:tr>
  </w:tbl>
  <w:p w:rsidR="00917605" w:rsidRDefault="00917605">
    <w:pPr>
      <w:tabs>
        <w:tab w:val="left" w:pos="9072"/>
      </w:tabs>
      <w:ind w:right="2268"/>
      <w:jc w:val="center"/>
      <w:rPr>
        <w:rFonts w:cs="MyriadPro-Regular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07" w:rsidRDefault="009C0107">
      <w:pPr>
        <w:spacing w:after="0" w:line="240" w:lineRule="auto"/>
      </w:pPr>
      <w:r>
        <w:separator/>
      </w:r>
    </w:p>
  </w:footnote>
  <w:footnote w:type="continuationSeparator" w:id="0">
    <w:p w:rsidR="009C0107" w:rsidRDefault="009C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5" w:rsidRDefault="009C010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column">
                <wp:posOffset>5898515</wp:posOffset>
              </wp:positionH>
              <wp:positionV relativeFrom="paragraph">
                <wp:posOffset>-127000</wp:posOffset>
              </wp:positionV>
              <wp:extent cx="447040" cy="10110470"/>
              <wp:effectExtent l="0" t="0" r="0" b="0"/>
              <wp:wrapNone/>
              <wp:docPr id="4" name="Prostokąt zaokrąglon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400" cy="10109880"/>
                      </a:xfrm>
                      <a:prstGeom prst="roundRect">
                        <a:avLst/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fillcolor="#002395" stroked="f" style="position:absolute;margin-left:464.45pt;margin-top:-10pt;width:35.1pt;height:796pt">
              <w10:wrap type="none"/>
              <v:fill o:detectmouseclick="t" type="solid" color2="#ffdc6a"/>
              <v:stroke color="#3465a4" joinstyle="round" endcap="flat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61595</wp:posOffset>
              </wp:positionV>
              <wp:extent cx="836930" cy="452501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452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605" w:rsidRDefault="009C0107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</w:rPr>
                            <w:t xml:space="preserve">INFORMACJA   </w:t>
                          </w:r>
                          <w:r>
                            <w:rPr>
                              <w:color w:val="FFFFFF"/>
                              <w:sz w:val="52"/>
                            </w:rPr>
                            <w:t>TECHNICZNA</w:t>
                          </w:r>
                        </w:p>
                        <w:p w:rsidR="00917605" w:rsidRDefault="00917605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458pt;margin-top:4.85pt;width:65.9pt;height:356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" filled="f" stroked="f">
              <v:textbox style="layout-flow:vertical;mso-layout-flow-alt:bottom-to-top">
                <w:txbxContent>
                  <w:p w:rsidR="00917605" w:rsidRDefault="009C0107">
                    <w:pPr>
                      <w:pStyle w:val="Zawartoramki"/>
                      <w:jc w:val="right"/>
                      <w:rPr>
                        <w:color w:val="FFFFFF"/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 xml:space="preserve">INFORMACJA   </w:t>
                    </w:r>
                    <w:r>
                      <w:rPr>
                        <w:color w:val="FFFFFF"/>
                        <w:sz w:val="52"/>
                      </w:rPr>
                      <w:t>TECHNICZNA</w:t>
                    </w:r>
                  </w:p>
                  <w:p w:rsidR="00917605" w:rsidRDefault="00917605">
                    <w:pPr>
                      <w:pStyle w:val="Zawartoramki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5" w:rsidRDefault="009C0107">
    <w:pPr>
      <w:pStyle w:val="Nagwek"/>
    </w:pPr>
    <w:r>
      <w:rPr>
        <w:noProof/>
        <w:lang w:eastAsia="pl-PL"/>
      </w:rPr>
      <w:drawing>
        <wp:inline distT="0" distB="0" distL="0" distR="0">
          <wp:extent cx="1797685" cy="819785"/>
          <wp:effectExtent l="0" t="0" r="0" b="0"/>
          <wp:docPr id="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5890895</wp:posOffset>
              </wp:positionH>
              <wp:positionV relativeFrom="paragraph">
                <wp:posOffset>-161290</wp:posOffset>
              </wp:positionV>
              <wp:extent cx="678815" cy="10110470"/>
              <wp:effectExtent l="0" t="0" r="0" b="0"/>
              <wp:wrapNone/>
              <wp:docPr id="6" name="Prostokąt zaokrąglon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8240" cy="10109880"/>
                      </a:xfrm>
                      <a:prstGeom prst="roundRect">
                        <a:avLst/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shape_0" fillcolor="#002395" stroked="f" style="position:absolute;margin-left:463.85pt;margin-top:-12.7pt;width:53.35pt;height:796pt">
              <w10:wrap type="none"/>
              <v:fill o:detectmouseclick="t" type="solid" color2="#ffdc6a"/>
              <v:stroke color="#3465a4" joinstyle="round" endcap="flat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5810885</wp:posOffset>
              </wp:positionH>
              <wp:positionV relativeFrom="paragraph">
                <wp:posOffset>-7620</wp:posOffset>
              </wp:positionV>
              <wp:extent cx="836930" cy="452501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930" cy="45250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17605" w:rsidRDefault="009C0107">
                          <w:pPr>
                            <w:pStyle w:val="Zawartoramki"/>
                            <w:jc w:val="right"/>
                            <w:rPr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</w:rPr>
                            <w:t>INFORMACJA   TECHNICZNA</w:t>
                          </w:r>
                        </w:p>
                        <w:p w:rsidR="00917605" w:rsidRDefault="00917605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vert="vert270"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1" type="#_x0000_t202" style="position:absolute;margin-left:457.55pt;margin-top:-.6pt;width:65.9pt;height:356.3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" filled="f" stroked="f">
              <v:textbox style="layout-flow:vertical;mso-layout-flow-alt:bottom-to-top">
                <w:txbxContent>
                  <w:p w:rsidR="00917605" w:rsidRDefault="009C0107">
                    <w:pPr>
                      <w:pStyle w:val="Zawartoramki"/>
                      <w:jc w:val="right"/>
                      <w:rPr>
                        <w:color w:val="FFFFFF"/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INFORMACJA   TECHNICZNA</w:t>
                    </w:r>
                  </w:p>
                  <w:p w:rsidR="00917605" w:rsidRDefault="00917605">
                    <w:pPr>
                      <w:pStyle w:val="Zawartoramki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05"/>
    <w:rsid w:val="00335658"/>
    <w:rsid w:val="00917605"/>
    <w:rsid w:val="009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6324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qFormat/>
    <w:rsid w:val="00B63245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63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6324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6324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qFormat/>
    <w:rsid w:val="00B63245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B63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6324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</vt:lpstr>
    </vt:vector>
  </TitlesOfParts>
  <Company>Grafikus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Michał Piesio</dc:creator>
  <cp:lastModifiedBy>Barbara Dobrowolska</cp:lastModifiedBy>
  <cp:revision>2</cp:revision>
  <cp:lastPrinted>2014-09-16T11:39:00Z</cp:lastPrinted>
  <dcterms:created xsi:type="dcterms:W3CDTF">2019-10-03T09:37:00Z</dcterms:created>
  <dcterms:modified xsi:type="dcterms:W3CDTF">2019-10-03T09:37:00Z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